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5742C" w14:textId="1CB8C8D6" w:rsidR="004C7A58" w:rsidRPr="004C7A58" w:rsidRDefault="004C7A58" w:rsidP="004C7A58">
      <w:pPr>
        <w:rPr>
          <w:rFonts w:ascii="Cambria" w:eastAsia="Cambria" w:hAnsi="Cambria" w:cs="Arial"/>
          <w:szCs w:val="24"/>
        </w:rPr>
      </w:pPr>
    </w:p>
    <w:p w14:paraId="74568051" w14:textId="77777777" w:rsidR="004C0DCD" w:rsidRPr="000C1B3E" w:rsidRDefault="004C0DCD" w:rsidP="004C0DCD">
      <w:pPr>
        <w:ind w:left="4248" w:firstLine="708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0C1B3E">
        <w:rPr>
          <w:rFonts w:ascii="Times New Roman" w:eastAsia="Times New Roman" w:hAnsi="Times New Roman"/>
          <w:b/>
          <w:sz w:val="22"/>
          <w:szCs w:val="22"/>
        </w:rPr>
        <w:t>Agli assistenti amministrativi e al DSGA</w:t>
      </w:r>
    </w:p>
    <w:p w14:paraId="35859671" w14:textId="77777777" w:rsidR="004C0DCD" w:rsidRPr="000C1B3E" w:rsidRDefault="004C0DCD" w:rsidP="004C0DCD">
      <w:pPr>
        <w:ind w:left="4248" w:firstLine="708"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60E93FFF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6F48F665" w14:textId="69A4D345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0C1B3E">
        <w:rPr>
          <w:rFonts w:ascii="Times New Roman" w:eastAsia="Times New Roman" w:hAnsi="Times New Roman"/>
          <w:b/>
          <w:sz w:val="22"/>
          <w:szCs w:val="22"/>
        </w:rPr>
        <w:t>Oggetto: protezione dei dati personali ex D.</w:t>
      </w:r>
      <w:r w:rsidR="006C0166" w:rsidRPr="000C1B3E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0C1B3E">
        <w:rPr>
          <w:rFonts w:ascii="Times New Roman" w:eastAsia="Times New Roman" w:hAnsi="Times New Roman"/>
          <w:b/>
          <w:sz w:val="22"/>
          <w:szCs w:val="22"/>
        </w:rPr>
        <w:t>Lgs. n. 196/2003 (modificato dal D.</w:t>
      </w:r>
      <w:r w:rsidR="006C0166" w:rsidRPr="000C1B3E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0C1B3E">
        <w:rPr>
          <w:rFonts w:ascii="Times New Roman" w:eastAsia="Times New Roman" w:hAnsi="Times New Roman"/>
          <w:b/>
          <w:sz w:val="22"/>
          <w:szCs w:val="22"/>
        </w:rPr>
        <w:t xml:space="preserve">lgs 101/2018) e Regolamento UE 2016/679 – designazione ad </w:t>
      </w:r>
      <w:r w:rsidR="00421FF6" w:rsidRPr="000C1B3E">
        <w:rPr>
          <w:rFonts w:ascii="Times New Roman" w:eastAsia="Times New Roman" w:hAnsi="Times New Roman"/>
          <w:b/>
          <w:sz w:val="22"/>
          <w:szCs w:val="22"/>
        </w:rPr>
        <w:t>autorizzati</w:t>
      </w:r>
      <w:r w:rsidRPr="000C1B3E">
        <w:rPr>
          <w:rFonts w:ascii="Times New Roman" w:eastAsia="Times New Roman" w:hAnsi="Times New Roman"/>
          <w:b/>
          <w:sz w:val="22"/>
          <w:szCs w:val="22"/>
        </w:rPr>
        <w:t xml:space="preserve"> del trattamento di dati personali ai componenti dell’unità organizzativa “ASSISTENTI AMMINISTRATIVI e DSGA”</w:t>
      </w:r>
    </w:p>
    <w:p w14:paraId="5D217BF2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689CEB79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 IL DIRIGENTE SCOLASTICO </w:t>
      </w:r>
    </w:p>
    <w:p w14:paraId="670264C2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1. VISTO il Regolamento UE 2016/679 con particolare riguardo agli artt. 24, 28, 29 e 32; </w:t>
      </w:r>
    </w:p>
    <w:p w14:paraId="61E06494" w14:textId="5CCD0EA9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2. VISTO il Decreto Legislativo 30 giugno 2003, n. 196, “Codice in materia di protezione dei dati personali”, così come modificato dal D.</w:t>
      </w:r>
      <w:r w:rsidR="006C0166" w:rsidRPr="000C1B3E">
        <w:rPr>
          <w:rFonts w:ascii="Times New Roman" w:eastAsia="Times New Roman" w:hAnsi="Times New Roman"/>
          <w:sz w:val="22"/>
          <w:szCs w:val="22"/>
        </w:rPr>
        <w:t xml:space="preserve"> </w:t>
      </w:r>
      <w:r w:rsidRPr="000C1B3E">
        <w:rPr>
          <w:rFonts w:ascii="Times New Roman" w:eastAsia="Times New Roman" w:hAnsi="Times New Roman"/>
          <w:sz w:val="22"/>
          <w:szCs w:val="22"/>
        </w:rPr>
        <w:t>lgs 101/2018, nel seguito indicato sinteticamente come Codice, ed in particolare l’art. 2-quaterdecies</w:t>
      </w:r>
      <w:r w:rsidR="006C0166" w:rsidRPr="000C1B3E">
        <w:rPr>
          <w:rFonts w:ascii="Times New Roman" w:eastAsia="Times New Roman" w:hAnsi="Times New Roman"/>
          <w:sz w:val="22"/>
          <w:szCs w:val="22"/>
        </w:rPr>
        <w:t xml:space="preserve"> 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(Attribuzione di funzioni e compiti a soggetti designati), </w:t>
      </w:r>
    </w:p>
    <w:p w14:paraId="787F7680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3. CONSIDERATO che questo Istituto è titolare del trattamento dei dati personali di alunni, genitori, personale dipendente, fornitori, e qualunque altro soggetto che abbia rapporti con l’Istituto medesimo e che a questo conferisca, volontariamente o per obbligo, propri dati personali; </w:t>
      </w:r>
    </w:p>
    <w:p w14:paraId="4CF20C8D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4. CONSIDERATO che la titolarità del trattamento dei dati personali è esercitata dallo scrivente Dirigente dell’Istituto, in qualità di legale rappresentante pro-tempore dello stesso; </w:t>
      </w:r>
    </w:p>
    <w:p w14:paraId="7CD86765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5. CONSIDERATO che gli assistenti amministrativi in servizio presso l’Istituto scolastico, trattano dati personali in qualità di addetti all’Ufficio di Segreteria, fermi restando gli obblighi e le responsabilità civili e penali; </w:t>
      </w:r>
    </w:p>
    <w:p w14:paraId="1503764B" w14:textId="56382858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6. CONSIDERATO che il DSGA, tratta e dati personali in qualità del profilo ricoperto all’interno dell’Ufficio di Segreteria, fermi restando gli obblighi e le responsabilità civili e penali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40DDE49A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1B97BB1E" w14:textId="77777777" w:rsidR="004C0DCD" w:rsidRPr="000C1B3E" w:rsidRDefault="004C0DCD" w:rsidP="004C0DCD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0C1B3E">
        <w:rPr>
          <w:rFonts w:ascii="Times New Roman" w:eastAsia="Times New Roman" w:hAnsi="Times New Roman"/>
          <w:b/>
          <w:sz w:val="22"/>
          <w:szCs w:val="22"/>
        </w:rPr>
        <w:t>DETERMINA</w:t>
      </w:r>
    </w:p>
    <w:p w14:paraId="26F23934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3589486C" w14:textId="5365238A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1. Di designare l’unità organizzativa “</w:t>
      </w:r>
      <w:r w:rsidRPr="000C1B3E">
        <w:rPr>
          <w:rFonts w:ascii="Times New Roman" w:eastAsia="Times New Roman" w:hAnsi="Times New Roman"/>
          <w:b/>
          <w:sz w:val="22"/>
          <w:szCs w:val="22"/>
        </w:rPr>
        <w:t>ASSISTENTI AMMINISTRATIVI e DSGA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” cui appartengono tutti i dipendenti aventi il profilo di Assistenti Amministrativi e il DSGA quale </w:t>
      </w:r>
      <w:r w:rsidR="00421FF6" w:rsidRPr="000C1B3E">
        <w:rPr>
          <w:rFonts w:ascii="Times New Roman" w:eastAsia="Times New Roman" w:hAnsi="Times New Roman"/>
          <w:sz w:val="22"/>
          <w:szCs w:val="22"/>
        </w:rPr>
        <w:t>autorizzata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del trattamento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6EAC2A7A" w14:textId="13C2B480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2. Di dare atto che ogni dipendente che cessa di far parte di questa unità organizzativa cessa automaticamente dalla funzione di </w:t>
      </w:r>
      <w:r w:rsidR="009816F7">
        <w:rPr>
          <w:rFonts w:ascii="Times New Roman" w:eastAsia="Times New Roman" w:hAnsi="Times New Roman"/>
          <w:sz w:val="22"/>
          <w:szCs w:val="22"/>
        </w:rPr>
        <w:t>“</w:t>
      </w:r>
      <w:r w:rsidR="000C565F" w:rsidRPr="000C1B3E">
        <w:rPr>
          <w:rFonts w:ascii="Times New Roman" w:eastAsia="Times New Roman" w:hAnsi="Times New Roman"/>
          <w:sz w:val="22"/>
          <w:szCs w:val="22"/>
        </w:rPr>
        <w:t>Autorizzato</w:t>
      </w:r>
      <w:r w:rsidR="009816F7">
        <w:rPr>
          <w:rFonts w:ascii="Times New Roman" w:eastAsia="Times New Roman" w:hAnsi="Times New Roman"/>
          <w:sz w:val="22"/>
          <w:szCs w:val="22"/>
        </w:rPr>
        <w:t>”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, che ogni nuovo dipendente che entra a far parte di questa unità organizzativa assume automaticamente la funzione di </w:t>
      </w:r>
      <w:r w:rsidR="009816F7">
        <w:rPr>
          <w:rFonts w:ascii="Times New Roman" w:eastAsia="Times New Roman" w:hAnsi="Times New Roman"/>
          <w:sz w:val="22"/>
          <w:szCs w:val="22"/>
        </w:rPr>
        <w:t>“</w:t>
      </w:r>
      <w:r w:rsidR="000C565F" w:rsidRPr="000C1B3E">
        <w:rPr>
          <w:rFonts w:ascii="Times New Roman" w:eastAsia="Times New Roman" w:hAnsi="Times New Roman"/>
          <w:sz w:val="22"/>
          <w:szCs w:val="22"/>
        </w:rPr>
        <w:t>Autorizzato</w:t>
      </w:r>
      <w:r w:rsidR="009816F7">
        <w:rPr>
          <w:rFonts w:ascii="Times New Roman" w:eastAsia="Times New Roman" w:hAnsi="Times New Roman"/>
          <w:sz w:val="22"/>
          <w:szCs w:val="22"/>
        </w:rPr>
        <w:t>”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, che in un determinato momento l’elenco degli </w:t>
      </w:r>
      <w:r w:rsidR="000C565F" w:rsidRPr="000C1B3E">
        <w:rPr>
          <w:rFonts w:ascii="Times New Roman" w:eastAsia="Times New Roman" w:hAnsi="Times New Roman"/>
          <w:sz w:val="22"/>
          <w:szCs w:val="22"/>
        </w:rPr>
        <w:t>autorizzati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appartenenti a questa categoria corrisponde all’elenco dei dipendenti validamente in servizio che ne fanno parte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</w:p>
    <w:p w14:paraId="5DE682F4" w14:textId="4082F2E6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3. Di autorizzare questa categoria di </w:t>
      </w:r>
      <w:r w:rsidR="001D6074" w:rsidRPr="000C1B3E">
        <w:rPr>
          <w:rFonts w:ascii="Times New Roman" w:eastAsia="Times New Roman" w:hAnsi="Times New Roman"/>
          <w:sz w:val="22"/>
          <w:szCs w:val="22"/>
        </w:rPr>
        <w:t xml:space="preserve">soggetti, così come sopra determinati, 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a trattare tutti i dati personali con cui entrino in contatto </w:t>
      </w:r>
      <w:r w:rsidRPr="000C1B3E">
        <w:rPr>
          <w:rFonts w:ascii="Times New Roman" w:eastAsia="Times New Roman" w:hAnsi="Times New Roman"/>
          <w:b/>
          <w:sz w:val="22"/>
          <w:szCs w:val="22"/>
        </w:rPr>
        <w:t>nell’ambito dell’espletamento dell’attività di loro competenza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o contenuti nelle banche dati, in archivi cartacei anche frammentari, nelle memorie dei computer, negli archivi dell’intera scuola e dei dati personali raccolti per l’assolvimento delle finalità istituzionali. </w:t>
      </w:r>
    </w:p>
    <w:p w14:paraId="1830B7FA" w14:textId="5FFAE3D3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4. Di autorizzare l’unita organizzativa</w:t>
      </w:r>
      <w:r w:rsidR="001D6074" w:rsidRPr="000C1B3E">
        <w:rPr>
          <w:rFonts w:ascii="Times New Roman" w:eastAsia="Times New Roman" w:hAnsi="Times New Roman"/>
          <w:sz w:val="22"/>
          <w:szCs w:val="22"/>
        </w:rPr>
        <w:t xml:space="preserve"> “assistenti amministrativi e Dsga”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alle operazioni di raccolta, registrazione, organizzazione, conservazione, consultazione, elaborazione, modifica, comunicazione (nei soli casi autorizzati dal titolare del trattamento), selezione, estrazione di dati, connesse alle seguenti funzioni e attività esercitate:</w:t>
      </w:r>
    </w:p>
    <w:p w14:paraId="200EB808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6FB6C5F2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  <w:r w:rsidRPr="000C1B3E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Alunni e genitori </w:t>
      </w:r>
    </w:p>
    <w:p w14:paraId="51D4DA36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archivi elettronici alunni e genitori; </w:t>
      </w:r>
    </w:p>
    <w:p w14:paraId="6DC428D9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archivi cartacei con fascicoli personali alunni; </w:t>
      </w:r>
    </w:p>
    <w:p w14:paraId="196007DE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consultazione documenti e registri di attestazione dei voti e di documentazione della vita scolastica dello studente, nonché delle relazioni tra scuola e famiglia quali ad esempio richieste, istanze e corrispondenza con le famiglie; </w:t>
      </w:r>
    </w:p>
    <w:p w14:paraId="141A8D05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lastRenderedPageBreak/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contributi e/o tasse scolastiche versati da alunni e genitori; </w:t>
      </w:r>
    </w:p>
    <w:p w14:paraId="59A0A339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adempimenti connessi alla corretta gestione del Registro infortuni; </w:t>
      </w:r>
    </w:p>
    <w:p w14:paraId="02A2BA92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adempimenti connessi alle gite scolastiche; </w:t>
      </w:r>
    </w:p>
    <w:p w14:paraId="37DC25FE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13AA4889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0C1B3E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Personale ATA e Docenti </w:t>
      </w:r>
    </w:p>
    <w:p w14:paraId="06AD7049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archivi elettronici Personale ATA e Docenti; </w:t>
      </w:r>
    </w:p>
    <w:p w14:paraId="46B9630E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archivi cartacei Personale ATA e Docenti; </w:t>
      </w:r>
    </w:p>
    <w:p w14:paraId="5119F550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tenuta documenti e registri relativi alla vita lavorativa dei dipendenti (quali ad es. assenze, convocazioni, comunicazioni, documentazione sullo stato del personale, atti di nomina dei supplenti, decreti del Dirigente); </w:t>
      </w:r>
    </w:p>
    <w:p w14:paraId="6BE4E71C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47831056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0C1B3E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Contabilità e finanza </w:t>
      </w:r>
    </w:p>
    <w:p w14:paraId="0A169421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archivi elettronici della contabilità; </w:t>
      </w:r>
    </w:p>
    <w:p w14:paraId="1F3D6425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stipendi e pagamenti, nonché adempimenti di carattere previdenziale; </w:t>
      </w:r>
    </w:p>
    <w:p w14:paraId="7CAC2A30" w14:textId="77777777" w:rsidR="00CB41DB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documentazione ore di servizio (quali ad esempio, registrazione delle ore eccedenti); </w:t>
      </w:r>
    </w:p>
    <w:p w14:paraId="1137B516" w14:textId="1067E440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rapporti con i fornitori; </w:t>
      </w:r>
    </w:p>
    <w:p w14:paraId="212AD813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gestione Programma annuale e fondo di istituto </w:t>
      </w:r>
    </w:p>
    <w:p w14:paraId="03B00488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corretta tenuta dei registri contabili previsti dal Decreto interministeriale n. 44/2001 e correlata normativa vigente. </w:t>
      </w:r>
    </w:p>
    <w:p w14:paraId="12AA8EA8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342F6DD1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0C1B3E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Protocollo e archivio corrispondenza ordinaria </w:t>
      </w:r>
    </w:p>
    <w:p w14:paraId="1A94B9E7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attività di protocollo e archiviazione della corrispondenza ordinaria; </w:t>
      </w:r>
    </w:p>
    <w:p w14:paraId="56AC97A0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3641C49F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0C1B3E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Attività organi collegiali </w:t>
      </w:r>
    </w:p>
    <w:p w14:paraId="1420C608" w14:textId="0665898E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sym w:font="Symbol" w:char="F0B7"/>
      </w:r>
      <w:r w:rsidRPr="000C1B3E">
        <w:rPr>
          <w:rFonts w:ascii="Times New Roman" w:eastAsia="Times New Roman" w:hAnsi="Times New Roman"/>
          <w:sz w:val="22"/>
          <w:szCs w:val="22"/>
        </w:rPr>
        <w:t xml:space="preserve"> eventuale operazione di consultazione e estrazione dati dai verbali degli organi collegiali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4859D235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38E22906" w14:textId="17C155B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5. Di autorizzare l’unità organizzativa </w:t>
      </w:r>
      <w:r w:rsidR="001D6074" w:rsidRPr="000C1B3E">
        <w:rPr>
          <w:rFonts w:ascii="Times New Roman" w:eastAsia="Times New Roman" w:hAnsi="Times New Roman"/>
          <w:sz w:val="22"/>
          <w:szCs w:val="22"/>
        </w:rPr>
        <w:t xml:space="preserve">“assistenti amministrativi e Dsga” </w:t>
      </w:r>
      <w:r w:rsidRPr="000C1B3E">
        <w:rPr>
          <w:rFonts w:ascii="Times New Roman" w:eastAsia="Times New Roman" w:hAnsi="Times New Roman"/>
          <w:sz w:val="22"/>
          <w:szCs w:val="22"/>
        </w:rPr>
        <w:t>a trattare i dati sensibili e giudiziari con cui vengano a contatto durante l’attività di loro competenza nell’ambito dell’Istituto, sempre nel rispetto del regolamento per il trattamento dei dati sensibili e giudiziari emanato da questo istituto ed in seguito alla raccolta del necessario consenso da parte dell’interessato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</w:p>
    <w:p w14:paraId="574CA8FD" w14:textId="6F01FD48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6. Fermi restando obblighi e responsabilità civili e penali dei dipendenti pubblici nell’ambito delle attività d’ufficio, di disporre sotto vincolo disciplinare l’obbligo tassativo di attenersi alle suddette istruzioni per tutti i dipendenti facenti parte dell’unità organizzativa </w:t>
      </w:r>
      <w:r w:rsidR="001D6074" w:rsidRPr="000C1B3E">
        <w:rPr>
          <w:rFonts w:ascii="Times New Roman" w:eastAsia="Times New Roman" w:hAnsi="Times New Roman"/>
          <w:sz w:val="22"/>
          <w:szCs w:val="22"/>
        </w:rPr>
        <w:t>“assistenti amministrativi e Dsga”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</w:p>
    <w:p w14:paraId="79051A54" w14:textId="6EAC1C92" w:rsidR="00DC69A1" w:rsidRPr="000C1B3E" w:rsidRDefault="00DC69A1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7.</w:t>
      </w:r>
      <w:r w:rsidR="001B17EC" w:rsidRPr="000C1B3E">
        <w:rPr>
          <w:rFonts w:ascii="Times New Roman" w:eastAsia="Times New Roman" w:hAnsi="Times New Roman"/>
          <w:sz w:val="22"/>
          <w:szCs w:val="22"/>
        </w:rPr>
        <w:t xml:space="preserve"> di consegnare, all’atto dell’assunzione in servizio, a ogni nuovo componente anche temporaneo dell’unità organizzativa in oggetto copia della presente determina e i relativi allegati e di provvedere affinché riceva un’adeguata formazione individuale</w:t>
      </w:r>
    </w:p>
    <w:p w14:paraId="32FBDBA3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0325BB02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0C1B3E">
        <w:rPr>
          <w:rFonts w:ascii="Times New Roman" w:eastAsia="Times New Roman" w:hAnsi="Times New Roman"/>
          <w:b/>
          <w:sz w:val="22"/>
          <w:szCs w:val="22"/>
        </w:rPr>
        <w:t xml:space="preserve">Per tutti gli appartenenti all’unità organizzativa ASSISTENTI AMMINISTRATIVI e DSGA sono fornite le istruzioni operative che seguono: </w:t>
      </w:r>
    </w:p>
    <w:p w14:paraId="5983F771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36B8A157" w14:textId="5D6CE9AB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1. il trattamento dei dati personali è consentito soltanto nell’ambito dello svolgimento delle funzioni istituzionali della scuola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641257AD" w14:textId="1E2A459C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2. Il trattamento dei dati personali deve avvenire secondo correttezza</w:t>
      </w:r>
      <w:r w:rsidR="00BB3855" w:rsidRPr="000C1B3E">
        <w:rPr>
          <w:rFonts w:ascii="Times New Roman" w:eastAsia="Times New Roman" w:hAnsi="Times New Roman"/>
          <w:sz w:val="22"/>
          <w:szCs w:val="22"/>
        </w:rPr>
        <w:t xml:space="preserve">, 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liceità </w:t>
      </w:r>
      <w:r w:rsidR="00BB3855" w:rsidRPr="000C1B3E">
        <w:rPr>
          <w:rFonts w:ascii="Times New Roman" w:eastAsia="Times New Roman" w:hAnsi="Times New Roman"/>
          <w:sz w:val="22"/>
          <w:szCs w:val="22"/>
        </w:rPr>
        <w:t xml:space="preserve">e trasparenza </w:t>
      </w:r>
      <w:r w:rsidRPr="000C1B3E">
        <w:rPr>
          <w:rFonts w:ascii="Times New Roman" w:eastAsia="Times New Roman" w:hAnsi="Times New Roman"/>
          <w:sz w:val="22"/>
          <w:szCs w:val="22"/>
        </w:rPr>
        <w:t>e seguendo le prescrizioni di cui al D.lgs. 196/2003</w:t>
      </w:r>
      <w:r w:rsidR="00BB3855" w:rsidRPr="000C1B3E">
        <w:rPr>
          <w:rFonts w:ascii="Times New Roman" w:eastAsia="Times New Roman" w:hAnsi="Times New Roman"/>
          <w:sz w:val="22"/>
          <w:szCs w:val="22"/>
        </w:rPr>
        <w:t xml:space="preserve"> </w:t>
      </w:r>
      <w:r w:rsidR="00BE2A86" w:rsidRPr="000C1B3E">
        <w:rPr>
          <w:rFonts w:ascii="Times New Roman" w:eastAsia="Times New Roman" w:hAnsi="Times New Roman"/>
          <w:sz w:val="22"/>
          <w:szCs w:val="22"/>
        </w:rPr>
        <w:t>e s.m.i.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e Regolamento UE </w:t>
      </w:r>
      <w:r w:rsidR="00BE2A86" w:rsidRPr="000C1B3E">
        <w:rPr>
          <w:rFonts w:ascii="Times New Roman" w:eastAsia="Times New Roman" w:hAnsi="Times New Roman"/>
          <w:sz w:val="22"/>
          <w:szCs w:val="22"/>
        </w:rPr>
        <w:t>2016/679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</w:p>
    <w:p w14:paraId="2EBA7638" w14:textId="354C062E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3. I dati personali, oggetto dei trattamenti, devono essere esatti ed aggiornati, inoltre devono essere pertinenti, completi e non eccedenti le finalità per le quali vengono raccolti e trattati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42560B2D" w14:textId="4FEECDEF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4. È vietata qualsiasi forma di diffusione e comunicazione dei dati personali trattati che non sia strettamente funzionale allo svolgimento dei compiti affidati e comunque autorizzata dal titolare del trattamento. Si raccomanda particolare attenzione alla tutela del diritto alla riservatezza degli interessati; l’obbligo di riservatezza permane anche oltre il limite temporale dell’incarico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</w:p>
    <w:p w14:paraId="79F7861A" w14:textId="3694D1B1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 5. Gli atti e i documenti che contengono dati personali non devono essere mai lasciati incustoditi e devono essere adottate misure affinché terzi non autorizzati possano anche accidentalmente accedervi, anche durante il trattamento o in caso di allontanamento temporaneo dell’incaricato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27E07B99" w14:textId="76D6C5FE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6. È fatto obbligo di custodire con cura le credenziali di autenticazione attribuite. Le credenziali sono personali e non possono essere rivelate a terzi. In caso di smarrimento o furto è fatto obbligo di darne comunicazione immediata al titolare del trattamento dei dati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69F262A3" w14:textId="6709FA80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7. Eventuali supporti rimovibili nei quali siano memorizzati dati personali devono essere attentamente custoditi allo scopo di prevenire accessi non autorizzati. I supporti contenenti dati sensibili o giudiziari se non utilizzati devono essere distrutti o resi inutilizzabili</w:t>
      </w:r>
      <w:r w:rsidR="009816F7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12BF010D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lastRenderedPageBreak/>
        <w:t xml:space="preserve">8. L’accesso a dati sensibili o giudiziari è permesso solo alle persone autorizzate e soggetto a costante controllo. </w:t>
      </w:r>
    </w:p>
    <w:p w14:paraId="44981089" w14:textId="2F5D616D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9. </w:t>
      </w:r>
      <w:r w:rsidR="009653DC" w:rsidRPr="00E3095A">
        <w:rPr>
          <w:rFonts w:ascii="Times New Roman" w:eastAsia="Times New Roman" w:hAnsi="Times New Roman"/>
          <w:sz w:val="22"/>
          <w:szCs w:val="22"/>
        </w:rPr>
        <w:t xml:space="preserve">Al termine del trattamento i documenti contenenti dati personali devono essere riposti e custoditi </w:t>
      </w:r>
      <w:r w:rsidR="009653DC">
        <w:rPr>
          <w:rFonts w:ascii="Times New Roman" w:eastAsia="Times New Roman" w:hAnsi="Times New Roman"/>
          <w:sz w:val="22"/>
          <w:szCs w:val="22"/>
        </w:rPr>
        <w:t>avendo cura che altre persone non autorizzate ne abbiano accesso</w:t>
      </w:r>
      <w:r w:rsidR="009653DC" w:rsidRPr="00E3095A">
        <w:rPr>
          <w:rFonts w:ascii="Times New Roman" w:eastAsia="Times New Roman" w:hAnsi="Times New Roman"/>
          <w:sz w:val="22"/>
          <w:szCs w:val="22"/>
        </w:rPr>
        <w:t xml:space="preserve">; </w:t>
      </w:r>
      <w:r w:rsidR="009653DC">
        <w:rPr>
          <w:rFonts w:ascii="Times New Roman" w:eastAsia="Times New Roman" w:hAnsi="Times New Roman"/>
          <w:sz w:val="22"/>
          <w:szCs w:val="22"/>
        </w:rPr>
        <w:t xml:space="preserve">qualora siano riposti in contenitori muniti di chiave </w:t>
      </w:r>
      <w:r w:rsidR="009653DC" w:rsidRPr="00E3095A">
        <w:rPr>
          <w:rFonts w:ascii="Times New Roman" w:eastAsia="Times New Roman" w:hAnsi="Times New Roman"/>
          <w:sz w:val="22"/>
          <w:szCs w:val="22"/>
        </w:rPr>
        <w:t xml:space="preserve">la </w:t>
      </w:r>
      <w:r w:rsidR="009653DC">
        <w:rPr>
          <w:rFonts w:ascii="Times New Roman" w:eastAsia="Times New Roman" w:hAnsi="Times New Roman"/>
          <w:sz w:val="22"/>
          <w:szCs w:val="22"/>
        </w:rPr>
        <w:t>stessa</w:t>
      </w:r>
      <w:r w:rsidR="009653DC" w:rsidRPr="00E3095A">
        <w:rPr>
          <w:rFonts w:ascii="Times New Roman" w:eastAsia="Times New Roman" w:hAnsi="Times New Roman"/>
          <w:sz w:val="22"/>
          <w:szCs w:val="22"/>
        </w:rPr>
        <w:t xml:space="preserve"> deve essere adeguatamente custodita</w:t>
      </w:r>
      <w:r w:rsidR="009653DC">
        <w:rPr>
          <w:rFonts w:ascii="Times New Roman" w:eastAsia="Times New Roman" w:hAnsi="Times New Roman"/>
          <w:sz w:val="22"/>
          <w:szCs w:val="22"/>
        </w:rPr>
        <w:t>;</w:t>
      </w:r>
    </w:p>
    <w:p w14:paraId="18BF362F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10. Documenti, registri della scuola contenenti dati personali non possono essere portati all’esterno della sede scolastica né se ne può fare copia se non dietro espressa autorizzazione del titolare del trattamento; </w:t>
      </w:r>
    </w:p>
    <w:p w14:paraId="7A8E5774" w14:textId="4694F069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11. Le comunicazioni agli interessati dovranno avvenire in forma riservata; se effettuate per scritto dovranno essere consegnate in busta chiusa</w:t>
      </w:r>
      <w:r w:rsidR="009653DC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41BDE7B0" w14:textId="35BBB77D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12. I documenti contenenti dati personali dovranno essere consegnati all’interessato previo accertamento dell’identità dello stesso o -in caso di delega- previa verifica dell’identità del delegato (la delega deve avere forma scritta)</w:t>
      </w:r>
      <w:r w:rsidR="00177088">
        <w:rPr>
          <w:rFonts w:ascii="Times New Roman" w:eastAsia="Times New Roman" w:hAnsi="Times New Roman"/>
          <w:sz w:val="22"/>
          <w:szCs w:val="22"/>
        </w:rPr>
        <w:t>;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2D6E302B" w14:textId="73C6C8F5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>13. Nell’ambito dei trattamenti istituzionali, nel caso di invio di mail o comunque di comunicazioni in forma elettronica occorre seguire procedure che garantiscano la riservatezza delle comunicazioni e dei dati trasmessi o richiamati o citati</w:t>
      </w:r>
      <w:r w:rsidR="00177088">
        <w:rPr>
          <w:rFonts w:ascii="Times New Roman" w:eastAsia="Times New Roman" w:hAnsi="Times New Roman"/>
          <w:sz w:val="22"/>
          <w:szCs w:val="22"/>
        </w:rPr>
        <w:t>;</w:t>
      </w:r>
    </w:p>
    <w:p w14:paraId="773AA44E" w14:textId="77777777" w:rsidR="004C0DCD" w:rsidRPr="000C1B3E" w:rsidRDefault="004C0DCD" w:rsidP="004C0DCD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4BD40183" w14:textId="77777777" w:rsidR="001D6074" w:rsidRPr="000C1B3E" w:rsidRDefault="004C0DCD" w:rsidP="009C670E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 La presente nomina è a tempo indeterminato e può essere revocata in qualsiasi momento dal Titolare del trattamento dei dati personali senza preavviso. </w:t>
      </w:r>
    </w:p>
    <w:p w14:paraId="5F640A61" w14:textId="749D2652" w:rsidR="004C0DCD" w:rsidRPr="000C1B3E" w:rsidRDefault="004C0DCD" w:rsidP="009C670E">
      <w:pPr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0C1B3E">
        <w:rPr>
          <w:rFonts w:ascii="Times New Roman" w:eastAsia="Times New Roman" w:hAnsi="Times New Roman"/>
          <w:sz w:val="22"/>
          <w:szCs w:val="22"/>
        </w:rPr>
        <w:t xml:space="preserve">La presente nomina si intende automaticamente revocata alla data di cessazione del rapporto di lavoro con questa istituzione scolastica, per trasferimento ad altra istituzione o cessazione del rapporto di lavoro. </w:t>
      </w:r>
      <w:r w:rsidR="00D22F41" w:rsidRPr="000C1B3E">
        <w:rPr>
          <w:rFonts w:ascii="Times New Roman" w:eastAsia="Times New Roman" w:hAnsi="Times New Roman"/>
          <w:sz w:val="22"/>
          <w:szCs w:val="22"/>
        </w:rPr>
        <w:t>È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fatto divieto di comunicazione e diffusione dei dati trattati nel corso de</w:t>
      </w:r>
      <w:r w:rsidR="00D22F41" w:rsidRPr="000C1B3E">
        <w:rPr>
          <w:rFonts w:ascii="Times New Roman" w:eastAsia="Times New Roman" w:hAnsi="Times New Roman"/>
          <w:sz w:val="22"/>
          <w:szCs w:val="22"/>
        </w:rPr>
        <w:t>l</w:t>
      </w:r>
      <w:r w:rsidRPr="000C1B3E">
        <w:rPr>
          <w:rFonts w:ascii="Times New Roman" w:eastAsia="Times New Roman" w:hAnsi="Times New Roman"/>
          <w:sz w:val="22"/>
          <w:szCs w:val="22"/>
        </w:rPr>
        <w:t xml:space="preserve"> presente incarico, anche per il tempo successivo alla sua cessazione, senza limiti temporali. Qualunque violazione delle modalità sopra indicate e delle linee guida consegnate con la presente dà luogo </w:t>
      </w:r>
      <w:r w:rsidR="009C670E" w:rsidRPr="000C1B3E">
        <w:rPr>
          <w:rFonts w:ascii="Times New Roman" w:eastAsia="Times New Roman" w:hAnsi="Times New Roman"/>
          <w:sz w:val="22"/>
          <w:szCs w:val="22"/>
        </w:rPr>
        <w:t>precise responsabilità ai sensi delle norme contenute nel D.lgs 196/03 e s.m.i. e nel Regolamento UE 2016/679, oltre eventuali responsabilità disciplinari.</w:t>
      </w:r>
    </w:p>
    <w:p w14:paraId="1BEF2620" w14:textId="77777777" w:rsidR="004C0DCD" w:rsidRPr="000C1B3E" w:rsidRDefault="004C0DCD" w:rsidP="004C0DCD">
      <w:pPr>
        <w:ind w:left="4956" w:firstLine="708"/>
        <w:jc w:val="both"/>
        <w:rPr>
          <w:rFonts w:ascii="Times New Roman" w:eastAsia="Times New Roman" w:hAnsi="Times New Roman"/>
          <w:b/>
          <w:sz w:val="22"/>
          <w:szCs w:val="22"/>
        </w:rPr>
      </w:pPr>
    </w:p>
    <w:p w14:paraId="731DA722" w14:textId="77777777" w:rsidR="00DF7C9D" w:rsidRPr="000C1B3E" w:rsidRDefault="00DF7C9D" w:rsidP="004C7A58">
      <w:pPr>
        <w:autoSpaceDE w:val="0"/>
        <w:autoSpaceDN w:val="0"/>
        <w:adjustRightInd w:val="0"/>
        <w:ind w:left="4956" w:firstLine="708"/>
        <w:jc w:val="both"/>
        <w:rPr>
          <w:rFonts w:ascii="Times New Roman" w:eastAsia="Cambria" w:hAnsi="Times New Roman"/>
          <w:sz w:val="22"/>
          <w:szCs w:val="22"/>
        </w:rPr>
      </w:pPr>
    </w:p>
    <w:p w14:paraId="53A1BE58" w14:textId="77777777" w:rsidR="00DF7C9D" w:rsidRPr="000C1B3E" w:rsidRDefault="00DF7C9D" w:rsidP="004C7A58">
      <w:pPr>
        <w:autoSpaceDE w:val="0"/>
        <w:autoSpaceDN w:val="0"/>
        <w:adjustRightInd w:val="0"/>
        <w:ind w:left="4956" w:firstLine="708"/>
        <w:jc w:val="both"/>
        <w:rPr>
          <w:rFonts w:ascii="Times New Roman" w:eastAsia="Cambria" w:hAnsi="Times New Roman"/>
          <w:sz w:val="22"/>
          <w:szCs w:val="22"/>
        </w:rPr>
      </w:pPr>
    </w:p>
    <w:p w14:paraId="7F102948" w14:textId="2B31E62C" w:rsidR="00DF7C9D" w:rsidRPr="000C1B3E" w:rsidRDefault="00CB41DB" w:rsidP="00CB41DB">
      <w:pPr>
        <w:autoSpaceDE w:val="0"/>
        <w:autoSpaceDN w:val="0"/>
        <w:adjustRightInd w:val="0"/>
        <w:ind w:left="4956"/>
        <w:jc w:val="both"/>
        <w:rPr>
          <w:rFonts w:ascii="Times New Roman" w:eastAsia="Cambria" w:hAnsi="Times New Roman"/>
          <w:sz w:val="22"/>
          <w:szCs w:val="22"/>
        </w:rPr>
      </w:pPr>
      <w:r w:rsidRPr="000C1B3E">
        <w:rPr>
          <w:rFonts w:ascii="Times New Roman" w:eastAsia="Cambria" w:hAnsi="Times New Roman"/>
          <w:sz w:val="22"/>
          <w:szCs w:val="22"/>
        </w:rPr>
        <w:t xml:space="preserve">    </w:t>
      </w:r>
      <w:r w:rsidR="00DF7C9D" w:rsidRPr="000C1B3E">
        <w:rPr>
          <w:rFonts w:ascii="Times New Roman" w:eastAsia="Cambria" w:hAnsi="Times New Roman"/>
          <w:sz w:val="22"/>
          <w:szCs w:val="22"/>
        </w:rPr>
        <w:t>IL DIRIGENTE SCOLASTICO</w:t>
      </w:r>
    </w:p>
    <w:p w14:paraId="24643439" w14:textId="50A5EC16" w:rsidR="00CB41DB" w:rsidRPr="000C1B3E" w:rsidRDefault="00CB41DB" w:rsidP="004C7A58">
      <w:pPr>
        <w:autoSpaceDE w:val="0"/>
        <w:autoSpaceDN w:val="0"/>
        <w:adjustRightInd w:val="0"/>
        <w:ind w:left="4956" w:firstLine="708"/>
        <w:jc w:val="both"/>
        <w:rPr>
          <w:rFonts w:ascii="Times New Roman" w:eastAsia="Cambria" w:hAnsi="Times New Roman"/>
          <w:sz w:val="22"/>
          <w:szCs w:val="22"/>
        </w:rPr>
      </w:pPr>
      <w:r w:rsidRPr="000C1B3E">
        <w:rPr>
          <w:rFonts w:ascii="Times New Roman" w:eastAsia="Cambria" w:hAnsi="Times New Roman"/>
          <w:sz w:val="22"/>
          <w:szCs w:val="22"/>
        </w:rPr>
        <w:t xml:space="preserve">Prof. </w:t>
      </w:r>
      <w:r w:rsidR="00027C9C">
        <w:rPr>
          <w:rFonts w:ascii="Times New Roman" w:eastAsia="Cambria" w:hAnsi="Times New Roman"/>
          <w:sz w:val="22"/>
          <w:szCs w:val="22"/>
        </w:rPr>
        <w:t>Riccardo Marola</w:t>
      </w:r>
    </w:p>
    <w:p w14:paraId="7AD48752" w14:textId="04CA5A2C" w:rsidR="00CA371A" w:rsidRPr="000C1B3E" w:rsidRDefault="00CA371A" w:rsidP="00CB41DB">
      <w:pPr>
        <w:rPr>
          <w:rFonts w:ascii="Times New Roman" w:hAnsi="Times New Roman"/>
          <w:sz w:val="22"/>
          <w:szCs w:val="22"/>
        </w:rPr>
      </w:pPr>
      <w:r w:rsidRPr="000C1B3E">
        <w:rPr>
          <w:rFonts w:ascii="Times New Roman" w:hAnsi="Times New Roman"/>
          <w:sz w:val="22"/>
          <w:szCs w:val="22"/>
        </w:rPr>
        <w:t xml:space="preserve">         </w:t>
      </w:r>
      <w:r w:rsidRPr="000C1B3E">
        <w:rPr>
          <w:rFonts w:ascii="Times New Roman" w:hAnsi="Times New Roman"/>
          <w:sz w:val="22"/>
          <w:szCs w:val="22"/>
        </w:rPr>
        <w:tab/>
      </w:r>
      <w:r w:rsidRPr="000C1B3E">
        <w:rPr>
          <w:rFonts w:ascii="Times New Roman" w:hAnsi="Times New Roman"/>
          <w:sz w:val="22"/>
          <w:szCs w:val="22"/>
        </w:rPr>
        <w:tab/>
      </w:r>
      <w:r w:rsidRPr="000C1B3E">
        <w:rPr>
          <w:rFonts w:ascii="Times New Roman" w:hAnsi="Times New Roman"/>
          <w:sz w:val="22"/>
          <w:szCs w:val="22"/>
        </w:rPr>
        <w:tab/>
      </w:r>
      <w:r w:rsidRPr="000C1B3E">
        <w:rPr>
          <w:rFonts w:ascii="Times New Roman" w:hAnsi="Times New Roman"/>
          <w:sz w:val="22"/>
          <w:szCs w:val="22"/>
        </w:rPr>
        <w:tab/>
      </w:r>
      <w:r w:rsidRPr="000C1B3E">
        <w:rPr>
          <w:rFonts w:ascii="Times New Roman" w:hAnsi="Times New Roman"/>
          <w:sz w:val="22"/>
          <w:szCs w:val="22"/>
        </w:rPr>
        <w:tab/>
      </w:r>
      <w:r w:rsidRPr="000C1B3E">
        <w:rPr>
          <w:rFonts w:ascii="Times New Roman" w:hAnsi="Times New Roman"/>
          <w:sz w:val="22"/>
          <w:szCs w:val="22"/>
        </w:rPr>
        <w:tab/>
      </w:r>
      <w:r w:rsidRPr="000C1B3E">
        <w:rPr>
          <w:rFonts w:ascii="Times New Roman" w:hAnsi="Times New Roman"/>
          <w:sz w:val="22"/>
          <w:szCs w:val="22"/>
        </w:rPr>
        <w:tab/>
      </w:r>
    </w:p>
    <w:p w14:paraId="46585CEF" w14:textId="77777777" w:rsidR="006E6A78" w:rsidRPr="000C1B3E" w:rsidRDefault="006E6A78" w:rsidP="002C4E8F">
      <w:pPr>
        <w:rPr>
          <w:rFonts w:ascii="Times New Roman" w:hAnsi="Times New Roman"/>
          <w:sz w:val="22"/>
          <w:szCs w:val="22"/>
        </w:rPr>
      </w:pPr>
    </w:p>
    <w:p w14:paraId="1712B1FA" w14:textId="77777777" w:rsidR="001D6074" w:rsidRPr="000C1B3E" w:rsidRDefault="001D6074" w:rsidP="002C4E8F">
      <w:pPr>
        <w:rPr>
          <w:rFonts w:ascii="Times New Roman" w:hAnsi="Times New Roman"/>
          <w:sz w:val="22"/>
          <w:szCs w:val="22"/>
        </w:rPr>
      </w:pPr>
    </w:p>
    <w:p w14:paraId="6BB30491" w14:textId="77777777" w:rsidR="001D6074" w:rsidRPr="000C1B3E" w:rsidRDefault="001D6074" w:rsidP="002C4E8F">
      <w:pPr>
        <w:rPr>
          <w:rFonts w:ascii="Times New Roman" w:hAnsi="Times New Roman"/>
          <w:sz w:val="22"/>
          <w:szCs w:val="22"/>
        </w:rPr>
      </w:pPr>
    </w:p>
    <w:p w14:paraId="5212D4B2" w14:textId="77777777" w:rsidR="001D6074" w:rsidRPr="000C1B3E" w:rsidRDefault="001D6074" w:rsidP="002C4E8F">
      <w:pPr>
        <w:rPr>
          <w:rFonts w:ascii="Times New Roman" w:hAnsi="Times New Roman"/>
          <w:sz w:val="22"/>
          <w:szCs w:val="22"/>
        </w:rPr>
      </w:pPr>
    </w:p>
    <w:sectPr w:rsidR="001D6074" w:rsidRPr="000C1B3E">
      <w:headerReference w:type="default" r:id="rId8"/>
      <w:headerReference w:type="first" r:id="rId9"/>
      <w:pgSz w:w="11906" w:h="16838" w:code="9"/>
      <w:pgMar w:top="459" w:right="1134" w:bottom="663" w:left="1134" w:header="709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741DB" w14:textId="77777777" w:rsidR="001451C1" w:rsidRDefault="001451C1">
      <w:r>
        <w:separator/>
      </w:r>
    </w:p>
  </w:endnote>
  <w:endnote w:type="continuationSeparator" w:id="0">
    <w:p w14:paraId="1449F63E" w14:textId="77777777" w:rsidR="001451C1" w:rsidRDefault="0014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D2A98" w14:textId="77777777" w:rsidR="001451C1" w:rsidRDefault="001451C1">
      <w:r>
        <w:separator/>
      </w:r>
    </w:p>
  </w:footnote>
  <w:footnote w:type="continuationSeparator" w:id="0">
    <w:p w14:paraId="2EE39BB9" w14:textId="77777777" w:rsidR="001451C1" w:rsidRDefault="0014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66DF6" w14:textId="77777777" w:rsidR="006E6A78" w:rsidRDefault="006E6A7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FAE7E" w14:textId="0FC73B79" w:rsidR="006E6A78" w:rsidRDefault="008011C9" w:rsidP="00135655">
    <w:pPr>
      <w:pStyle w:val="Intestazione"/>
      <w:rPr>
        <w:noProof/>
      </w:rPr>
    </w:pPr>
    <w:r>
      <w:rPr>
        <w:noProof/>
      </w:rPr>
      <w:drawing>
        <wp:inline distT="0" distB="0" distL="0" distR="0" wp14:anchorId="62AFF6FC" wp14:editId="13A3104B">
          <wp:extent cx="4402862" cy="760101"/>
          <wp:effectExtent l="0" t="0" r="0" b="1905"/>
          <wp:docPr id="195136011" name="Immagine 195136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41433B" wp14:editId="07BD2A12">
          <wp:extent cx="944880" cy="847725"/>
          <wp:effectExtent l="0" t="0" r="7620" b="9525"/>
          <wp:docPr id="1089587349" name="Immagine 108958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1615BB" w14:textId="77777777" w:rsidR="008011C9" w:rsidRDefault="008011C9" w:rsidP="00135655">
    <w:pPr>
      <w:pStyle w:val="Intestazione"/>
      <w:rPr>
        <w:noProof/>
      </w:rPr>
    </w:pPr>
  </w:p>
  <w:p w14:paraId="3744DAFC" w14:textId="77777777" w:rsidR="008011C9" w:rsidRPr="00FB040B" w:rsidRDefault="008011C9" w:rsidP="008011C9">
    <w:pPr>
      <w:pStyle w:val="Intestazione"/>
      <w:jc w:val="center"/>
      <w:rPr>
        <w:rFonts w:ascii="Bookman Old Style" w:hAnsi="Bookman Old Style"/>
        <w:noProof/>
        <w:szCs w:val="24"/>
      </w:rPr>
    </w:pPr>
    <w:r w:rsidRPr="003E057D">
      <w:rPr>
        <w:rFonts w:ascii="Bookman Old Style" w:hAnsi="Bookman Old Style" w:cs="Calibri"/>
        <w:b/>
        <w:bCs/>
        <w:szCs w:val="24"/>
      </w:rPr>
      <w:t>ISTITUTO COMPRENSIVO STATALE C.T. BELLINI - NOVARA</w:t>
    </w:r>
  </w:p>
  <w:p w14:paraId="6791C365" w14:textId="77777777" w:rsidR="008011C9" w:rsidRPr="003E057D" w:rsidRDefault="008011C9" w:rsidP="008011C9">
    <w:pPr>
      <w:pStyle w:val="Intestazione"/>
      <w:jc w:val="center"/>
      <w:rPr>
        <w:rFonts w:ascii="Bookman Old Style" w:hAnsi="Bookman Old Style" w:cs="Calibri"/>
        <w:sz w:val="20"/>
      </w:rPr>
    </w:pPr>
    <w:r w:rsidRPr="003E057D">
      <w:rPr>
        <w:rFonts w:ascii="Bookman Old Style" w:hAnsi="Bookman Old Style" w:cs="Calibri"/>
        <w:sz w:val="20"/>
      </w:rPr>
      <w:t>Via Vallauri, 4 - 28100 Novara</w:t>
    </w:r>
  </w:p>
  <w:p w14:paraId="5E01EF54" w14:textId="77777777" w:rsidR="008011C9" w:rsidRPr="003E057D" w:rsidRDefault="008011C9" w:rsidP="008011C9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0B474A1A" w14:textId="77777777" w:rsidR="008011C9" w:rsidRPr="003E057D" w:rsidRDefault="008011C9" w:rsidP="008011C9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Tel. 0321 692625 - Sito web: </w:t>
    </w:r>
    <w:hyperlink r:id="rId3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www.istitutocomprensivobellini.edu.it</w:t>
      </w:r>
    </w:hyperlink>
  </w:p>
  <w:p w14:paraId="067B5416" w14:textId="028935E3" w:rsidR="008011C9" w:rsidRPr="008011C9" w:rsidRDefault="008011C9" w:rsidP="008011C9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E-mail: </w:t>
    </w:r>
    <w:hyperlink r:id="rId4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noic82300l@istruzione.it</w:t>
      </w:r>
    </w:hyperlink>
    <w:r w:rsidRPr="003E057D">
      <w:rPr>
        <w:rFonts w:ascii="Bookman Old Style" w:hAnsi="Bookman Old Style" w:cs="Calibri"/>
        <w:sz w:val="16"/>
        <w:szCs w:val="16"/>
      </w:rPr>
      <w:t xml:space="preserve">  - PEC: </w:t>
    </w:r>
    <w:bookmarkStart w:id="0" w:name="_Hlk179267841"/>
    <w:r>
      <w:rPr>
        <w:rFonts w:asciiTheme="minorHAnsi" w:hAnsiTheme="minorHAnsi" w:cstheme="minorBidi"/>
        <w:sz w:val="22"/>
        <w:szCs w:val="22"/>
      </w:rPr>
      <w:fldChar w:fldCharType="begin"/>
    </w:r>
    <w:r>
      <w:instrText>HYPERLINK "mailto:noic82300l@pec.istruzione.it"</w:instrText>
    </w:r>
    <w:r>
      <w:rPr>
        <w:rFonts w:asciiTheme="minorHAnsi" w:hAnsiTheme="minorHAnsi" w:cstheme="minorBidi"/>
        <w:sz w:val="22"/>
        <w:szCs w:val="22"/>
      </w:rPr>
    </w:r>
    <w:r>
      <w:rPr>
        <w:rFonts w:asciiTheme="minorHAnsi" w:hAnsiTheme="minorHAnsi" w:cstheme="minorBidi"/>
        <w:sz w:val="22"/>
        <w:szCs w:val="22"/>
      </w:rPr>
      <w:fldChar w:fldCharType="separate"/>
    </w:r>
    <w:r w:rsidRPr="003E057D">
      <w:rPr>
        <w:rStyle w:val="Collegamentoipertestuale"/>
        <w:rFonts w:ascii="Bookman Old Style" w:hAnsi="Bookman Old Style" w:cs="Calibri"/>
        <w:sz w:val="16"/>
        <w:szCs w:val="16"/>
      </w:rPr>
      <w:t>noic82300l@pec.istruzione.it</w:t>
    </w:r>
    <w:r>
      <w:rPr>
        <w:rStyle w:val="Collegamentoipertestuale"/>
        <w:rFonts w:ascii="Bookman Old Style" w:hAnsi="Bookman Old Style" w:cs="Calibri"/>
        <w:sz w:val="16"/>
        <w:szCs w:val="16"/>
      </w:rPr>
      <w:fldChar w:fldCharType="end"/>
    </w:r>
    <w:bookmarkEnd w:id="0"/>
  </w:p>
  <w:p w14:paraId="3D24C9AE" w14:textId="77777777" w:rsidR="008011C9" w:rsidRDefault="008011C9" w:rsidP="001356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2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8127B"/>
    <w:multiLevelType w:val="hybridMultilevel"/>
    <w:tmpl w:val="5316E1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53DB7"/>
    <w:multiLevelType w:val="hybridMultilevel"/>
    <w:tmpl w:val="9440D7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37EE"/>
    <w:multiLevelType w:val="hybridMultilevel"/>
    <w:tmpl w:val="BBD6ACF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C44B3"/>
    <w:multiLevelType w:val="hybridMultilevel"/>
    <w:tmpl w:val="95AC5B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6379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281557"/>
    <w:multiLevelType w:val="hybridMultilevel"/>
    <w:tmpl w:val="C4C422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151CB7"/>
    <w:multiLevelType w:val="hybridMultilevel"/>
    <w:tmpl w:val="8C4E38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64601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F24E61"/>
    <w:multiLevelType w:val="hybridMultilevel"/>
    <w:tmpl w:val="3F68C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764D2"/>
    <w:multiLevelType w:val="hybridMultilevel"/>
    <w:tmpl w:val="246C948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4126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BD3862"/>
    <w:multiLevelType w:val="hybridMultilevel"/>
    <w:tmpl w:val="B1ACC2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6E22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9D6AB8"/>
    <w:multiLevelType w:val="hybridMultilevel"/>
    <w:tmpl w:val="5B069208"/>
    <w:lvl w:ilvl="0" w:tplc="EEDE3AD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5C86"/>
    <w:multiLevelType w:val="hybridMultilevel"/>
    <w:tmpl w:val="92CACA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6E3777"/>
    <w:multiLevelType w:val="hybridMultilevel"/>
    <w:tmpl w:val="46CC62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538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083688"/>
    <w:multiLevelType w:val="hybridMultilevel"/>
    <w:tmpl w:val="5CB642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4624BC"/>
    <w:multiLevelType w:val="hybridMultilevel"/>
    <w:tmpl w:val="15BACC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7E74C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BE5BCD"/>
    <w:multiLevelType w:val="hybridMultilevel"/>
    <w:tmpl w:val="3A08C94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BE7F58"/>
    <w:multiLevelType w:val="hybridMultilevel"/>
    <w:tmpl w:val="4B9866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990112">
    <w:abstractNumId w:val="0"/>
  </w:num>
  <w:num w:numId="2" w16cid:durableId="1215890317">
    <w:abstractNumId w:val="5"/>
  </w:num>
  <w:num w:numId="3" w16cid:durableId="988904704">
    <w:abstractNumId w:val="20"/>
  </w:num>
  <w:num w:numId="4" w16cid:durableId="1232234152">
    <w:abstractNumId w:val="13"/>
  </w:num>
  <w:num w:numId="5" w16cid:durableId="867449543">
    <w:abstractNumId w:val="11"/>
  </w:num>
  <w:num w:numId="6" w16cid:durableId="1722555690">
    <w:abstractNumId w:val="8"/>
  </w:num>
  <w:num w:numId="7" w16cid:durableId="1166048487">
    <w:abstractNumId w:val="17"/>
  </w:num>
  <w:num w:numId="8" w16cid:durableId="1665552693">
    <w:abstractNumId w:val="18"/>
  </w:num>
  <w:num w:numId="9" w16cid:durableId="22292891">
    <w:abstractNumId w:val="19"/>
  </w:num>
  <w:num w:numId="10" w16cid:durableId="1472939474">
    <w:abstractNumId w:val="16"/>
  </w:num>
  <w:num w:numId="11" w16cid:durableId="1813523221">
    <w:abstractNumId w:val="15"/>
  </w:num>
  <w:num w:numId="12" w16cid:durableId="555047560">
    <w:abstractNumId w:val="12"/>
  </w:num>
  <w:num w:numId="13" w16cid:durableId="1576472450">
    <w:abstractNumId w:val="1"/>
  </w:num>
  <w:num w:numId="14" w16cid:durableId="26488828">
    <w:abstractNumId w:val="22"/>
  </w:num>
  <w:num w:numId="15" w16cid:durableId="517819956">
    <w:abstractNumId w:val="9"/>
  </w:num>
  <w:num w:numId="16" w16cid:durableId="122113980">
    <w:abstractNumId w:val="4"/>
  </w:num>
  <w:num w:numId="17" w16cid:durableId="863978649">
    <w:abstractNumId w:val="2"/>
  </w:num>
  <w:num w:numId="18" w16cid:durableId="1145590577">
    <w:abstractNumId w:val="10"/>
  </w:num>
  <w:num w:numId="19" w16cid:durableId="1100446840">
    <w:abstractNumId w:val="3"/>
  </w:num>
  <w:num w:numId="20" w16cid:durableId="496111252">
    <w:abstractNumId w:val="6"/>
  </w:num>
  <w:num w:numId="21" w16cid:durableId="2025014315">
    <w:abstractNumId w:val="21"/>
  </w:num>
  <w:num w:numId="22" w16cid:durableId="1526095716">
    <w:abstractNumId w:val="7"/>
  </w:num>
  <w:num w:numId="23" w16cid:durableId="1787192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EF4"/>
    <w:rsid w:val="00027C9C"/>
    <w:rsid w:val="00043E9B"/>
    <w:rsid w:val="00080076"/>
    <w:rsid w:val="000B37D1"/>
    <w:rsid w:val="000C1B3E"/>
    <w:rsid w:val="000C565F"/>
    <w:rsid w:val="000E1D38"/>
    <w:rsid w:val="00130B50"/>
    <w:rsid w:val="00131CB0"/>
    <w:rsid w:val="00135655"/>
    <w:rsid w:val="001451C1"/>
    <w:rsid w:val="00177088"/>
    <w:rsid w:val="001B17EC"/>
    <w:rsid w:val="001C53E0"/>
    <w:rsid w:val="001D6074"/>
    <w:rsid w:val="001E259E"/>
    <w:rsid w:val="001E7859"/>
    <w:rsid w:val="002066A8"/>
    <w:rsid w:val="00211C4E"/>
    <w:rsid w:val="00234692"/>
    <w:rsid w:val="002364F8"/>
    <w:rsid w:val="00257A82"/>
    <w:rsid w:val="00266CEA"/>
    <w:rsid w:val="002A044F"/>
    <w:rsid w:val="002B449F"/>
    <w:rsid w:val="002C394D"/>
    <w:rsid w:val="002C4E8F"/>
    <w:rsid w:val="002D3C93"/>
    <w:rsid w:val="002F4F6F"/>
    <w:rsid w:val="00341B27"/>
    <w:rsid w:val="0036059B"/>
    <w:rsid w:val="00365AEC"/>
    <w:rsid w:val="003A3A19"/>
    <w:rsid w:val="003B672A"/>
    <w:rsid w:val="003E61F5"/>
    <w:rsid w:val="00421FF6"/>
    <w:rsid w:val="004422D7"/>
    <w:rsid w:val="00456255"/>
    <w:rsid w:val="0047074D"/>
    <w:rsid w:val="004B5EA8"/>
    <w:rsid w:val="004C0DCD"/>
    <w:rsid w:val="004C7A58"/>
    <w:rsid w:val="004E59F7"/>
    <w:rsid w:val="004F4E66"/>
    <w:rsid w:val="00522AE0"/>
    <w:rsid w:val="0055183C"/>
    <w:rsid w:val="005667D3"/>
    <w:rsid w:val="005A1B52"/>
    <w:rsid w:val="005A7A59"/>
    <w:rsid w:val="005A7DED"/>
    <w:rsid w:val="005B12CD"/>
    <w:rsid w:val="005B4F00"/>
    <w:rsid w:val="005E36A0"/>
    <w:rsid w:val="005F4A93"/>
    <w:rsid w:val="00627297"/>
    <w:rsid w:val="00636CFF"/>
    <w:rsid w:val="00645A1E"/>
    <w:rsid w:val="00665B40"/>
    <w:rsid w:val="006B4483"/>
    <w:rsid w:val="006C0166"/>
    <w:rsid w:val="006C05CE"/>
    <w:rsid w:val="006D7E71"/>
    <w:rsid w:val="006E6A78"/>
    <w:rsid w:val="00707EF4"/>
    <w:rsid w:val="007553D9"/>
    <w:rsid w:val="00777F99"/>
    <w:rsid w:val="007C673F"/>
    <w:rsid w:val="007D2ABD"/>
    <w:rsid w:val="007D4924"/>
    <w:rsid w:val="00800701"/>
    <w:rsid w:val="008011C9"/>
    <w:rsid w:val="00821C15"/>
    <w:rsid w:val="008A2BB1"/>
    <w:rsid w:val="008D6EFF"/>
    <w:rsid w:val="00912943"/>
    <w:rsid w:val="00961C2B"/>
    <w:rsid w:val="009653DC"/>
    <w:rsid w:val="009816F7"/>
    <w:rsid w:val="009A5446"/>
    <w:rsid w:val="009B3976"/>
    <w:rsid w:val="009C670E"/>
    <w:rsid w:val="009E5262"/>
    <w:rsid w:val="00A02C8F"/>
    <w:rsid w:val="00A03BA6"/>
    <w:rsid w:val="00A301BF"/>
    <w:rsid w:val="00A61834"/>
    <w:rsid w:val="00A62290"/>
    <w:rsid w:val="00A66306"/>
    <w:rsid w:val="00AA4494"/>
    <w:rsid w:val="00AA7CDD"/>
    <w:rsid w:val="00AB3574"/>
    <w:rsid w:val="00AB57B4"/>
    <w:rsid w:val="00B22E82"/>
    <w:rsid w:val="00B454D0"/>
    <w:rsid w:val="00B76DA8"/>
    <w:rsid w:val="00B93C00"/>
    <w:rsid w:val="00B94653"/>
    <w:rsid w:val="00BA632E"/>
    <w:rsid w:val="00BB3855"/>
    <w:rsid w:val="00BC103F"/>
    <w:rsid w:val="00BC6A95"/>
    <w:rsid w:val="00BE2A86"/>
    <w:rsid w:val="00BF39B2"/>
    <w:rsid w:val="00BF5FE5"/>
    <w:rsid w:val="00C207FF"/>
    <w:rsid w:val="00C227E9"/>
    <w:rsid w:val="00C356BC"/>
    <w:rsid w:val="00C6359D"/>
    <w:rsid w:val="00C737F2"/>
    <w:rsid w:val="00CA371A"/>
    <w:rsid w:val="00CB41DB"/>
    <w:rsid w:val="00CC24F0"/>
    <w:rsid w:val="00CD3076"/>
    <w:rsid w:val="00CD3988"/>
    <w:rsid w:val="00CE1527"/>
    <w:rsid w:val="00D22F41"/>
    <w:rsid w:val="00D5289A"/>
    <w:rsid w:val="00D67233"/>
    <w:rsid w:val="00D95BA1"/>
    <w:rsid w:val="00DB442E"/>
    <w:rsid w:val="00DC69A1"/>
    <w:rsid w:val="00DD1CB5"/>
    <w:rsid w:val="00DF374F"/>
    <w:rsid w:val="00DF6D37"/>
    <w:rsid w:val="00DF7C9D"/>
    <w:rsid w:val="00E13EF9"/>
    <w:rsid w:val="00E46B1F"/>
    <w:rsid w:val="00EA4BAF"/>
    <w:rsid w:val="00EB4170"/>
    <w:rsid w:val="00EC5292"/>
    <w:rsid w:val="00F04D09"/>
    <w:rsid w:val="00F132F2"/>
    <w:rsid w:val="00F16A04"/>
    <w:rsid w:val="00F57A8D"/>
    <w:rsid w:val="00F64C3C"/>
    <w:rsid w:val="00F86359"/>
    <w:rsid w:val="00F86A76"/>
    <w:rsid w:val="00FA60E3"/>
    <w:rsid w:val="00FB2FAF"/>
    <w:rsid w:val="00FE3D27"/>
    <w:rsid w:val="00FF07ED"/>
    <w:rsid w:val="00FF1649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01C65"/>
  <w15:docId w15:val="{8B392407-02B5-4073-97BC-040D88FF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 New Roman" w:eastAsia="Times New Roman" w:hAnsi="Times New Roman"/>
      <w:b/>
      <w:sz w:val="3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" w:right="140" w:hanging="432"/>
    </w:pPr>
    <w:rPr>
      <w:rFonts w:ascii="Times New Roman" w:eastAsia="Times New Roman" w:hAnsi="Times New Roman"/>
    </w:rPr>
  </w:style>
  <w:style w:type="paragraph" w:styleId="Corpotesto">
    <w:name w:val="Body Text"/>
    <w:basedOn w:val="Normale"/>
    <w:semiHidden/>
    <w:pPr>
      <w:jc w:val="both"/>
    </w:pPr>
    <w:rPr>
      <w:rFonts w:ascii="Times New Roman" w:eastAsia="Times New Roman" w:hAnsi="Times New Roman"/>
    </w:rPr>
  </w:style>
  <w:style w:type="paragraph" w:styleId="Corpodeltesto2">
    <w:name w:val="Body Text 2"/>
    <w:basedOn w:val="Normale"/>
    <w:semiHidden/>
    <w:pPr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257A82"/>
    <w:pPr>
      <w:autoSpaceDE w:val="0"/>
      <w:autoSpaceDN w:val="0"/>
      <w:adjustRightInd w:val="0"/>
    </w:pPr>
    <w:rPr>
      <w:rFonts w:ascii="Titillium" w:hAnsi="Titillium" w:cs="Titill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57A8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57A82"/>
    <w:rPr>
      <w:rFonts w:cs="Titillium"/>
      <w:b/>
      <w:bCs/>
      <w:color w:val="000000"/>
      <w:sz w:val="34"/>
      <w:szCs w:val="34"/>
    </w:rPr>
  </w:style>
  <w:style w:type="paragraph" w:styleId="Testonormale">
    <w:name w:val="Plain Text"/>
    <w:basedOn w:val="Normale"/>
    <w:link w:val="TestonormaleCarattere"/>
    <w:rsid w:val="002F4F6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2F4F6F"/>
    <w:rPr>
      <w:rFonts w:ascii="Courier New" w:eastAsia="Times New Roman" w:hAnsi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1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6CEE-460E-4DE7-B924-2C8AC3CF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9615</CharactersWithSpaces>
  <SharedDoc>false</SharedDoc>
  <HLinks>
    <vt:vector size="6" baseType="variant">
      <vt:variant>
        <vt:i4>11</vt:i4>
      </vt:variant>
      <vt:variant>
        <vt:i4>2382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ut_sg01@intranet.icbellini.local</cp:lastModifiedBy>
  <cp:revision>26</cp:revision>
  <cp:lastPrinted>2018-11-09T12:13:00Z</cp:lastPrinted>
  <dcterms:created xsi:type="dcterms:W3CDTF">2020-09-02T17:45:00Z</dcterms:created>
  <dcterms:modified xsi:type="dcterms:W3CDTF">2025-09-01T06:09:00Z</dcterms:modified>
</cp:coreProperties>
</file>